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leftChars="200" w:right="0" w:rightChars="0" w:firstLine="560" w:firstLineChars="200"/>
        <w:jc w:val="left"/>
        <w:textAlignment w:val="baseline"/>
        <w:rPr>
          <w:rFonts w:hint="eastAsia" w:hAnsi="宋体" w:cs="Arial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hAnsi="宋体" w:cs="Arial"/>
          <w:sz w:val="28"/>
          <w:szCs w:val="28"/>
          <w:lang w:val="en-US" w:eastAsia="zh-CN"/>
        </w:rPr>
        <w:t>对两座铁塔进行全面的除锈、刷漆防腐处理，更换损坏的连接螺栓。对北侧铁塔爬梯根据实际情况进行加固处理，对一、二层变形钢架进行更换。每座铁塔塔高63.7米，结构总图内材料汇总如下：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1033"/>
        <w:gridCol w:w="1206"/>
        <w:gridCol w:w="1057"/>
        <w:gridCol w:w="1049"/>
        <w:gridCol w:w="1033"/>
        <w:gridCol w:w="1062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规格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重量kg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规格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重量kg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角钢</w:t>
            </w: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∠130×12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1812</w:t>
            </w:r>
          </w:p>
        </w:tc>
        <w:tc>
          <w:tcPr>
            <w:tcW w:w="1049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钢板、扁钢</w:t>
            </w: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kern w:val="0"/>
                <w:sz w:val="21"/>
                <w:szCs w:val="28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δ2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∠130×10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1250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kern w:val="0"/>
                <w:sz w:val="21"/>
                <w:szCs w:val="28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δ4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∠120×10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1684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kern w:val="0"/>
                <w:sz w:val="21"/>
                <w:szCs w:val="28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-5×50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∠100×10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2641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kern w:val="0"/>
                <w:sz w:val="21"/>
                <w:szCs w:val="28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δ6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∠180×8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591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kern w:val="0"/>
                <w:sz w:val="21"/>
                <w:szCs w:val="28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-6×60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∠90×8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419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kern w:val="0"/>
                <w:sz w:val="21"/>
                <w:szCs w:val="28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δ8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∠80×8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78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kern w:val="0"/>
                <w:sz w:val="21"/>
                <w:szCs w:val="28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δ10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∠75×6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1592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kern w:val="0"/>
                <w:sz w:val="21"/>
                <w:szCs w:val="28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δ20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∠65×6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1118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default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kern w:val="0"/>
                <w:sz w:val="21"/>
                <w:szCs w:val="28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δ30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∠60×5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4518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095" w:type="dxa"/>
            <w:gridSpan w:val="2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  <w:t>∑</w:t>
            </w: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∠50×5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2524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20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∠40×4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322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9" w:type="dxa"/>
            <w:gridSpan w:val="2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  <w:t>∑</w:t>
            </w:r>
          </w:p>
        </w:tc>
        <w:tc>
          <w:tcPr>
            <w:tcW w:w="1057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 w:asciiTheme="minorHAnsi" w:eastAsiaTheme="minorEastAsia"/>
                <w:kern w:val="0"/>
                <w:sz w:val="21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18549</w:t>
            </w:r>
          </w:p>
        </w:tc>
        <w:tc>
          <w:tcPr>
            <w:tcW w:w="10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9" w:type="dxa"/>
            <w:gridSpan w:val="4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leftChars="0" w:right="0" w:rightChars="0"/>
              <w:jc w:val="center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共计</w:t>
            </w:r>
          </w:p>
        </w:tc>
        <w:tc>
          <w:tcPr>
            <w:tcW w:w="4193" w:type="dxa"/>
            <w:gridSpan w:val="4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center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22384kg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420" w:firstLineChars="200"/>
        <w:jc w:val="left"/>
        <w:textAlignment w:val="baseline"/>
        <w:rPr>
          <w:rFonts w:hint="eastAsia" w:hAnsi="宋体" w:cs="Arial"/>
          <w:sz w:val="21"/>
          <w:szCs w:val="28"/>
          <w:lang w:val="en-US" w:eastAsia="zh-CN"/>
        </w:rPr>
      </w:pPr>
      <w:r>
        <w:rPr>
          <w:rFonts w:hint="eastAsia" w:hAnsi="宋体" w:cs="Arial"/>
          <w:sz w:val="21"/>
          <w:szCs w:val="28"/>
          <w:lang w:val="en-US" w:eastAsia="zh-CN"/>
        </w:rPr>
        <w:t>钢梯结构图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7" w:type="dxa"/>
            <w:vMerge w:val="restart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下段梯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规格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长度mm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每米重量kg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总重量kg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-60×6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51670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2.8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∠60×5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230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4.57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∠60×5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240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4.57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-50×5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1816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116.2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-60×6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150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64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2.8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26.9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Φ14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48330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1.21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43.6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∠60×5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800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4.57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铰链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-60×6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150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2.8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6.72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螺栓M12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96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7.7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螺栓M16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0.151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Φ20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380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143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2.47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134.4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-60×6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380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2.8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51" w:type="dxa"/>
            <w:gridSpan w:val="3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  <w:t>∑</w:t>
            </w:r>
          </w:p>
        </w:tc>
        <w:tc>
          <w:tcPr>
            <w:tcW w:w="3654" w:type="dxa"/>
            <w:gridSpan w:val="3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669.36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上段梯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-60×6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11360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2.8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63.6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∠60×5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230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4.57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  <w:t>螺栓M16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0.157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  <w:t>Φ20</w:t>
            </w:r>
          </w:p>
        </w:tc>
        <w:tc>
          <w:tcPr>
            <w:tcW w:w="1217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380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2.47</w:t>
            </w:r>
          </w:p>
        </w:tc>
        <w:tc>
          <w:tcPr>
            <w:tcW w:w="121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51" w:type="dxa"/>
            <w:gridSpan w:val="3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8"/>
                <w:vertAlign w:val="baseline"/>
                <w:lang w:val="en-US" w:eastAsia="zh-CN"/>
              </w:rPr>
              <w:t>∑</w:t>
            </w:r>
          </w:p>
        </w:tc>
        <w:tc>
          <w:tcPr>
            <w:tcW w:w="3654" w:type="dxa"/>
            <w:gridSpan w:val="3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111.4kg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8" w:type="dxa"/>
            <w:gridSpan w:val="4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总重量</w:t>
            </w:r>
          </w:p>
        </w:tc>
        <w:tc>
          <w:tcPr>
            <w:tcW w:w="3654" w:type="dxa"/>
            <w:gridSpan w:val="3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right="0"/>
              <w:jc w:val="left"/>
              <w:textAlignment w:val="baseline"/>
              <w:rPr>
                <w:rFonts w:hint="default" w:hAnsi="宋体" w:cs="Arial"/>
                <w:sz w:val="21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8"/>
                <w:vertAlign w:val="baseline"/>
                <w:lang w:val="en-US" w:eastAsia="zh-CN"/>
              </w:rPr>
              <w:t>779.76kg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default" w:hAnsi="宋体" w:cs="Arial"/>
          <w:sz w:val="28"/>
          <w:szCs w:val="28"/>
          <w:lang w:val="en-US" w:eastAsia="zh-CN"/>
        </w:rPr>
      </w:pPr>
      <w:r>
        <w:rPr>
          <w:rFonts w:hint="eastAsia" w:hAnsi="宋体" w:cs="Arial"/>
          <w:sz w:val="28"/>
          <w:szCs w:val="28"/>
          <w:lang w:val="en-US" w:eastAsia="zh-CN"/>
        </w:rPr>
        <w:t>共防腐重量22384+779.76=23163.76kg  一台重量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eastAsia" w:hAnsi="宋体" w:cs="Arial"/>
          <w:sz w:val="28"/>
          <w:szCs w:val="28"/>
          <w:lang w:val="en-US" w:eastAsia="zh-CN"/>
        </w:rPr>
      </w:pPr>
      <w:r>
        <w:rPr>
          <w:rFonts w:hint="eastAsia" w:hAnsi="宋体" w:cs="Arial"/>
          <w:sz w:val="28"/>
          <w:szCs w:val="28"/>
          <w:lang w:val="en-US" w:eastAsia="zh-CN"/>
        </w:rPr>
        <w:t>更换部分铁塔钢构：先拆除后制作安装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eastAsia" w:hAnsi="宋体" w:cs="Arial"/>
          <w:sz w:val="28"/>
          <w:szCs w:val="28"/>
          <w:vertAlign w:val="baseline"/>
          <w:lang w:val="en-US" w:eastAsia="zh-CN"/>
        </w:rPr>
      </w:pPr>
      <w:r>
        <w:rPr>
          <w:rFonts w:hint="eastAsia" w:hAnsi="宋体" w:cs="Arial"/>
          <w:sz w:val="28"/>
          <w:szCs w:val="28"/>
          <w:vertAlign w:val="baseline"/>
          <w:lang w:val="en-US" w:eastAsia="zh-CN"/>
        </w:rPr>
        <w:t>∠80×80×8：  7×16=112m    9.658kg/m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default" w:hAnsi="宋体" w:cs="Arial"/>
          <w:sz w:val="28"/>
          <w:szCs w:val="28"/>
          <w:vertAlign w:val="baseline"/>
          <w:lang w:val="en-US" w:eastAsia="zh-CN"/>
        </w:rPr>
      </w:pPr>
      <w:r>
        <w:rPr>
          <w:rFonts w:hint="eastAsia" w:hAnsi="宋体" w:cs="Arial"/>
          <w:sz w:val="28"/>
          <w:szCs w:val="28"/>
          <w:vertAlign w:val="baseline"/>
          <w:lang w:val="en-US" w:eastAsia="zh-CN"/>
        </w:rPr>
        <w:t>∠63×63×6：   4.6×32=147.2m  5.721kg/m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eastAsia" w:hAnsi="宋体" w:cs="Arial"/>
          <w:sz w:val="28"/>
          <w:szCs w:val="28"/>
          <w:vertAlign w:val="baseline"/>
          <w:lang w:val="en-US" w:eastAsia="zh-CN"/>
        </w:rPr>
      </w:pPr>
      <w:r>
        <w:rPr>
          <w:rFonts w:hint="eastAsia" w:hAnsi="宋体" w:cs="Arial"/>
          <w:sz w:val="28"/>
          <w:szCs w:val="28"/>
          <w:vertAlign w:val="baseline"/>
          <w:lang w:val="en-US" w:eastAsia="zh-CN"/>
        </w:rPr>
        <w:t>∠50×50×5：   2.2×45=99m     3.77kg/m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eastAsia" w:hAnsi="宋体" w:cs="Arial"/>
          <w:sz w:val="28"/>
          <w:szCs w:val="28"/>
          <w:vertAlign w:val="baseline"/>
          <w:lang w:val="en-US" w:eastAsia="zh-CN"/>
        </w:rPr>
      </w:pPr>
      <w:r>
        <w:rPr>
          <w:rFonts w:hint="eastAsia" w:hAnsi="宋体" w:cs="Arial"/>
          <w:sz w:val="28"/>
          <w:szCs w:val="28"/>
          <w:vertAlign w:val="baseline"/>
          <w:lang w:val="en-US" w:eastAsia="zh-CN"/>
        </w:rPr>
        <w:t>铁板  0.15×0.2×10×7.85×40=94.2kg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eastAsia" w:hAnsi="宋体" w:cs="Arial"/>
          <w:sz w:val="28"/>
          <w:szCs w:val="28"/>
          <w:vertAlign w:val="baseline"/>
          <w:lang w:val="en-US" w:eastAsia="zh-CN"/>
        </w:rPr>
      </w:pPr>
      <w:r>
        <w:rPr>
          <w:rFonts w:hint="eastAsia" w:hAnsi="宋体" w:cs="Arial"/>
          <w:sz w:val="28"/>
          <w:szCs w:val="28"/>
          <w:vertAlign w:val="baseline"/>
          <w:lang w:val="en-US" w:eastAsia="zh-CN"/>
        </w:rPr>
        <w:t>共：112×9.658+147.2×5.721+99×3.77+94.2=2391.26kg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eastAsia" w:hAnsi="宋体" w:cs="Arial"/>
          <w:sz w:val="28"/>
          <w:szCs w:val="28"/>
          <w:vertAlign w:val="baseline"/>
          <w:lang w:val="en-US" w:eastAsia="zh-CN"/>
        </w:rPr>
      </w:pPr>
      <w:r>
        <w:rPr>
          <w:rFonts w:hint="eastAsia" w:hAnsi="宋体" w:cs="Arial"/>
          <w:sz w:val="28"/>
          <w:szCs w:val="28"/>
          <w:vertAlign w:val="baseline"/>
          <w:lang w:val="en-US" w:eastAsia="zh-CN"/>
        </w:rPr>
        <w:t>所有钢构防腐做法：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eastAsia" w:hAnsi="宋体" w:cs="Arial"/>
          <w:sz w:val="28"/>
          <w:szCs w:val="28"/>
          <w:vertAlign w:val="baseline"/>
          <w:lang w:val="en-US" w:eastAsia="zh-CN"/>
        </w:rPr>
      </w:pPr>
      <w:r>
        <w:rPr>
          <w:rFonts w:hint="eastAsia" w:hAnsi="宋体" w:cs="Arial"/>
          <w:sz w:val="28"/>
          <w:szCs w:val="28"/>
          <w:vertAlign w:val="baseline"/>
          <w:lang w:val="en-US" w:eastAsia="zh-CN"/>
        </w:rPr>
        <w:t>手工除锈达st3等级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default" w:hAnsi="宋体" w:cs="Arial"/>
          <w:sz w:val="28"/>
          <w:szCs w:val="28"/>
          <w:vertAlign w:val="baseline"/>
          <w:lang w:val="en-US" w:eastAsia="zh-CN"/>
        </w:rPr>
      </w:pPr>
      <w:r>
        <w:rPr>
          <w:rFonts w:hint="eastAsia" w:hAnsi="宋体" w:cs="Arial"/>
          <w:sz w:val="28"/>
          <w:szCs w:val="28"/>
          <w:vertAlign w:val="baseline"/>
          <w:lang w:val="en-US" w:eastAsia="zh-CN"/>
        </w:rPr>
        <w:t>湘江牌防锈底漆一遍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right="0" w:firstLine="560" w:firstLineChars="200"/>
        <w:jc w:val="left"/>
        <w:textAlignment w:val="baseline"/>
        <w:rPr>
          <w:rFonts w:hint="default" w:hAnsi="宋体" w:cs="Arial"/>
          <w:sz w:val="28"/>
          <w:szCs w:val="28"/>
          <w:vertAlign w:val="baseline"/>
          <w:lang w:val="en-US" w:eastAsia="zh-CN"/>
        </w:rPr>
      </w:pPr>
      <w:r>
        <w:rPr>
          <w:rFonts w:hint="eastAsia" w:hAnsi="宋体" w:cs="Arial"/>
          <w:sz w:val="28"/>
          <w:szCs w:val="28"/>
          <w:vertAlign w:val="baseline"/>
          <w:lang w:val="en-US" w:eastAsia="zh-CN"/>
        </w:rPr>
        <w:t>柔和牌乙烯基酯树脂面漆一遍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864E75"/>
    <w:multiLevelType w:val="singleLevel"/>
    <w:tmpl w:val="97864E7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wNmFjNzMzZWJlNGE0MmZkNGZhOTNjMTgzYTdiOTIifQ=="/>
    <w:docVar w:name="KSO_WPS_MARK_KEY" w:val="009ad5f3-25c9-4743-a760-42f886c0f8a5"/>
  </w:docVars>
  <w:rsids>
    <w:rsidRoot w:val="00000000"/>
    <w:rsid w:val="6C550F68"/>
    <w:rsid w:val="731B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430</Words>
  <Characters>857</Characters>
  <Lines>0</Lines>
  <Paragraphs>0</Paragraphs>
  <TotalTime>0</TotalTime>
  <ScaleCrop>false</ScaleCrop>
  <LinksUpToDate>false</LinksUpToDate>
  <CharactersWithSpaces>880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2024-06-24T00:53:49Z</dcterms:created>
  <dc:creator>admin</dc:creator>
  <cp:lastModifiedBy>杨锦斋</cp:lastModifiedBy>
  <dcterms:modified xsi:type="dcterms:W3CDTF">2024-06-24T00:54:46Z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76A14A69897A4A1191531FCC03B7EE46</vt:lpwstr>
  </property>
</Properties>
</file>